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CB" w:rsidRPr="00C3526B" w:rsidRDefault="00C84CCB" w:rsidP="00C84C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6B">
        <w:rPr>
          <w:rFonts w:ascii="Times New Roman" w:hAnsi="Times New Roman" w:cs="Times New Roman"/>
          <w:b/>
          <w:bCs/>
          <w:sz w:val="24"/>
          <w:szCs w:val="24"/>
        </w:rPr>
        <w:t>Правила поведения получателей социальных услуг при социальном обслуживании на дому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CC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Законом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от 03 декабря 2014 года № 108-ОЗ «О социальном обслуживании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в Свердловской области» и регламентируют систему взаимоотношений между работниками Автономной некоммерческой организации социал</w:t>
      </w:r>
      <w:r w:rsidR="00CC343A">
        <w:rPr>
          <w:rFonts w:ascii="Times New Roman" w:hAnsi="Times New Roman" w:cs="Times New Roman"/>
          <w:sz w:val="24"/>
          <w:szCs w:val="24"/>
        </w:rPr>
        <w:t>ьного обслуживания населения «АМЕТИСТ</w:t>
      </w:r>
      <w:r w:rsidRPr="00C84CCB">
        <w:rPr>
          <w:rFonts w:ascii="Times New Roman" w:hAnsi="Times New Roman" w:cs="Times New Roman"/>
          <w:sz w:val="24"/>
          <w:szCs w:val="24"/>
        </w:rPr>
        <w:t>» (далее – Организация, Поставщик социальных услуг) и получателями социальных услуг</w:t>
      </w:r>
      <w:proofErr w:type="gramEnd"/>
      <w:r w:rsidRPr="00C84CCB">
        <w:rPr>
          <w:rFonts w:ascii="Times New Roman" w:hAnsi="Times New Roman" w:cs="Times New Roman"/>
          <w:sz w:val="24"/>
          <w:szCs w:val="24"/>
        </w:rPr>
        <w:t xml:space="preserve"> при социальном обслуживании на дому.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имеет право на: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уважительное и гуманное отношение со стороны работников Организации;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получение информации о своих правах, обязанностях и условиях оказания социальных услуг;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 от социального обслуживания;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конфиденциальность информации личного характера, ставшей известной работнику Организации при оказании социальных услуг;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защиту своих прав и законных интересов, в том числе в судебном порядке.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обязан: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обеспечивать соблюдение Правил поведения получателей социальных услуг при социальном обслуживании на дому;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гарантировать создание условий для выполнения социальным работником своих должностных обязанностей и условий договора                       о социальном обслуживании — обеспечивать беспрепятственный доступ в жилое помещение для исполнения социальным работником служебных обязанностей согласно графика обслуживания, своевременно информировать его об изменении кодов подъездных дверей, иметь приспособления для уборки жилого помещения;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обеспечить безопасность социального работника при наличии домашних животных (собак, кошек и т.п.);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находиться дома в дни и часы посещения социальным работником,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в случае невозможности — заблаговременно предупредить социального работника;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не допускать грубого и нетактичного поведения, нецензурной брани;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находиться в трезвом состоянии, иметь внешний вид, соответствующий общепринятым нормам;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своевременно сообщать о своем отъезде к родственникам, о помещении                   в лечебное учреждение, об изменении места жительства, состава семьи, размера пенсии или дохода семьи, о наличии заболеваний, препятствующих осуществлению социального обслуживания;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вести совместный с социальным работником учет выполнения заказов;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бережно относиться к имеющейся у него документации, необходимой при осуществлении социального обслуживания на дому (договор, приложения к договору № 1, № 2, дневник посещений и т.д.);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предоставлять денежные средства для оплаты коммунальных и иных услуг, на покупку продуктов питания, промышленных товаров, 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и т.д. до оказания соответствующих социальных услуг;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lastRenderedPageBreak/>
        <w:t>— поставить в известность заведующего отделением социального обслуживания на дому (далее – заведующий отделением), в котором он находится на обслуживании, о возникновении каких-либо претензий к работе социального работника;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сообщать заведующему отделением о возникновении конфликтных ситуаций по вине одной из сторон в письменном виде в течение 3-х рабочих дней.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не имеет право: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отказываться от продуктов питания, товаров, медикаментов и других покупок, сделанных социальным работником в соответствии с его заказом;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оказания социальных услуг в долг, а также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CCB">
        <w:rPr>
          <w:rFonts w:ascii="Times New Roman" w:hAnsi="Times New Roman" w:cs="Times New Roman"/>
          <w:sz w:val="24"/>
          <w:szCs w:val="24"/>
        </w:rPr>
        <w:t>не предусмотренных договором о социальном обслуживании;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оказания услуг другим гражданам, в том числе с ним проживающим;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обслуживания в выходные и праздничные дни и выполнения работ, которые не входят в круг обязанностей социального работника;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приобретения продуктов питания, промышленных товаров первой необходимости, лекарств и лекарственных препаратов в торговых точках и аптеках, значительно удаленных от места его проживания, при наличии аналогичных предприятий торговли и аптек, расположенных ближе      к месту его проживания;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отказываться от подписания актов об оказании услуг, бланков строгой отчетности, согласования под подпись записей, сделанных социальным работником в «Контрольном дневнике»;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обращаться по телефону за разъяснениями по вопросам социального обслуживания к социальному работнику и иным работникам Организации       по истечении рабочего дня, а также в выходные дни.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Поставщик социальных услуг обязан: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по первому требованию Получателя социальных услуг или его Законного представителя предоставить исчерпывающую информацию                о порядке и условиях социального обслуживания, утвержденных тарифах на социальные услуги;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незамедлительно принять меры к устранению недостатков, допущенных при социальном обслуживании;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соблюдать график посещений Получателя социальных услуг;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предупредить заблаговременно Получателя социальных услуг или его Законного представителя о невозможности посещения в дни и часы посещения    по объективным причинам;</w:t>
      </w:r>
    </w:p>
    <w:p w:rsid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вести совместный с Получателем социальных услуг или его Законным представителем учет выполнения заказов.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Администрация Организации имеет право заменить социального работника, осуществляющего обслуживание, предварительно уведомив об этом Получателя социальных услуг или его Законного представителя.</w:t>
      </w:r>
    </w:p>
    <w:p w:rsidR="00C84CCB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Общий вес разового заказа</w:t>
      </w:r>
      <w:r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Pr="00C84CCB">
        <w:rPr>
          <w:rFonts w:ascii="Times New Roman" w:hAnsi="Times New Roman" w:cs="Times New Roman"/>
          <w:sz w:val="24"/>
          <w:szCs w:val="24"/>
        </w:rPr>
        <w:t xml:space="preserve"> не может превышать 7 кг на одного Получателя социальных услуг.</w:t>
      </w:r>
    </w:p>
    <w:p w:rsidR="00347234" w:rsidRPr="00C84CCB" w:rsidRDefault="00C84CCB" w:rsidP="00C84C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Нарушение настоящих Правил со стороны Получателя социальных услуг является основанием для прекращения социального обслуживания.</w:t>
      </w:r>
    </w:p>
    <w:sectPr w:rsidR="00347234" w:rsidRPr="00C84CCB" w:rsidSect="00C84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10"/>
    <w:rsid w:val="00347234"/>
    <w:rsid w:val="0051259E"/>
    <w:rsid w:val="007D0D10"/>
    <w:rsid w:val="00C3526B"/>
    <w:rsid w:val="00C84CCB"/>
    <w:rsid w:val="00C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Galutyev S. V.</dc:creator>
  <cp:keywords/>
  <dc:description/>
  <cp:lastModifiedBy>andr_l</cp:lastModifiedBy>
  <cp:revision>5</cp:revision>
  <dcterms:created xsi:type="dcterms:W3CDTF">2020-11-24T10:19:00Z</dcterms:created>
  <dcterms:modified xsi:type="dcterms:W3CDTF">2021-02-08T03:51:00Z</dcterms:modified>
</cp:coreProperties>
</file>